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9D8B" w14:textId="77777777" w:rsidR="00942EFB" w:rsidRDefault="00942EFB" w:rsidP="00942EFB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60762276" w14:textId="77777777" w:rsidR="00942EFB" w:rsidRDefault="00942EFB" w:rsidP="00942EFB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53FB955E" w14:textId="77777777" w:rsidR="00942EFB" w:rsidRDefault="00942EFB" w:rsidP="00942EFB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6B9C6F1F" w14:textId="5A0E32F2" w:rsidR="00177226" w:rsidRDefault="00177226" w:rsidP="00177226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C95773">
        <w:rPr>
          <w:b/>
          <w:sz w:val="24"/>
          <w:szCs w:val="24"/>
          <w:u w:val="single"/>
        </w:rPr>
        <w:t>Format for Contractual Staff of Government Departments</w:t>
      </w:r>
      <w:r w:rsidRPr="0017722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to be taken on Letterhead of institution</w:t>
      </w:r>
    </w:p>
    <w:p w14:paraId="7CE40C5C" w14:textId="6B5FECD9" w:rsidR="00177226" w:rsidRPr="00C95773" w:rsidRDefault="00177226" w:rsidP="00177226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53BB209A" w14:textId="77777777" w:rsidR="00177226" w:rsidRDefault="00177226" w:rsidP="00177226">
      <w:pPr>
        <w:spacing w:line="360" w:lineRule="auto"/>
        <w:jc w:val="both"/>
        <w:rPr>
          <w:b/>
        </w:rPr>
      </w:pPr>
      <w:r>
        <w:rPr>
          <w:b/>
        </w:rPr>
        <w:t xml:space="preserve">                </w:t>
      </w:r>
      <w:r w:rsidRPr="00C95773">
        <w:rPr>
          <w:b/>
          <w:sz w:val="22"/>
          <w:szCs w:val="22"/>
        </w:rPr>
        <w:t xml:space="preserve">Office Outward No.                                  </w:t>
      </w:r>
      <w:r>
        <w:rPr>
          <w:b/>
        </w:rPr>
        <w:t xml:space="preserve">   </w:t>
      </w:r>
      <w:r w:rsidRPr="00C95773">
        <w:rPr>
          <w:b/>
          <w:sz w:val="22"/>
          <w:szCs w:val="22"/>
        </w:rPr>
        <w:t xml:space="preserve">                                          Date:</w:t>
      </w:r>
    </w:p>
    <w:p w14:paraId="4CDEA576" w14:textId="77777777" w:rsidR="00177226" w:rsidRPr="00C95773" w:rsidRDefault="00177226" w:rsidP="00177226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95773">
        <w:rPr>
          <w:b/>
          <w:sz w:val="22"/>
          <w:szCs w:val="22"/>
          <w:u w:val="single"/>
        </w:rPr>
        <w:t>CERTIFICATE</w:t>
      </w:r>
    </w:p>
    <w:p w14:paraId="147E80D4" w14:textId="77777777" w:rsidR="00177226" w:rsidRPr="00C95773" w:rsidRDefault="00177226" w:rsidP="00177226">
      <w:pPr>
        <w:spacing w:line="360" w:lineRule="auto"/>
        <w:ind w:left="720" w:firstLine="720"/>
        <w:jc w:val="both"/>
        <w:rPr>
          <w:sz w:val="22"/>
          <w:szCs w:val="22"/>
        </w:rPr>
      </w:pPr>
      <w:r w:rsidRPr="00C95773">
        <w:rPr>
          <w:sz w:val="22"/>
          <w:szCs w:val="22"/>
        </w:rPr>
        <w:t xml:space="preserve">This is to Certify that the candidate named </w:t>
      </w:r>
      <w:r w:rsidRPr="00C95773">
        <w:rPr>
          <w:sz w:val="22"/>
          <w:szCs w:val="22"/>
          <w:u w:val="single"/>
        </w:rPr>
        <w:t xml:space="preserve">    __________</w:t>
      </w:r>
      <w:r w:rsidRPr="00C95773">
        <w:rPr>
          <w:sz w:val="22"/>
          <w:szCs w:val="22"/>
        </w:rPr>
        <w:t xml:space="preserve"> is eligible </w:t>
      </w:r>
      <w:proofErr w:type="gramStart"/>
      <w:r w:rsidRPr="00C95773">
        <w:rPr>
          <w:sz w:val="22"/>
          <w:szCs w:val="22"/>
        </w:rPr>
        <w:t>for     __</w:t>
      </w:r>
      <w:proofErr w:type="gramEnd"/>
      <w:r w:rsidRPr="00C95773">
        <w:rPr>
          <w:sz w:val="22"/>
          <w:szCs w:val="22"/>
        </w:rPr>
        <w:t xml:space="preserve">______ </w:t>
      </w:r>
      <w:proofErr w:type="gramStart"/>
      <w:r w:rsidRPr="00C95773">
        <w:rPr>
          <w:sz w:val="22"/>
          <w:szCs w:val="22"/>
        </w:rPr>
        <w:t>years  _</w:t>
      </w:r>
      <w:proofErr w:type="gramEnd"/>
      <w:r w:rsidRPr="00C95773">
        <w:rPr>
          <w:sz w:val="22"/>
          <w:szCs w:val="22"/>
        </w:rPr>
        <w:t>_____ Months ______ Days of age relaxation as provided in Rule 4(a) in Notification No. 1/49/76-</w:t>
      </w:r>
      <w:proofErr w:type="gramStart"/>
      <w:r w:rsidRPr="00C95773">
        <w:rPr>
          <w:sz w:val="22"/>
          <w:szCs w:val="22"/>
        </w:rPr>
        <w:t>PER(</w:t>
      </w:r>
      <w:proofErr w:type="gramEnd"/>
      <w:r w:rsidRPr="00C95773">
        <w:rPr>
          <w:sz w:val="22"/>
          <w:szCs w:val="22"/>
        </w:rPr>
        <w:t>Pt. II) dated 29</w:t>
      </w:r>
      <w:r w:rsidRPr="00C95773">
        <w:rPr>
          <w:sz w:val="22"/>
          <w:szCs w:val="22"/>
          <w:vertAlign w:val="superscript"/>
        </w:rPr>
        <w:t>th</w:t>
      </w:r>
      <w:r w:rsidRPr="00C95773">
        <w:rPr>
          <w:sz w:val="22"/>
          <w:szCs w:val="22"/>
        </w:rPr>
        <w:t xml:space="preserve"> July 2024 published in Official Gazette Series I No. 19 dated 8</w:t>
      </w:r>
      <w:r w:rsidRPr="00C95773">
        <w:rPr>
          <w:sz w:val="22"/>
          <w:szCs w:val="22"/>
          <w:vertAlign w:val="superscript"/>
        </w:rPr>
        <w:t>th</w:t>
      </w:r>
      <w:r w:rsidRPr="00C95773">
        <w:rPr>
          <w:sz w:val="22"/>
          <w:szCs w:val="22"/>
        </w:rPr>
        <w:t xml:space="preserve"> August 2024 which states as below:</w:t>
      </w:r>
    </w:p>
    <w:p w14:paraId="5420FA24" w14:textId="77777777" w:rsidR="00177226" w:rsidRDefault="00177226" w:rsidP="00177226">
      <w:pPr>
        <w:spacing w:line="360" w:lineRule="auto"/>
        <w:ind w:left="720" w:firstLine="720"/>
        <w:jc w:val="both"/>
        <w:rPr>
          <w:sz w:val="22"/>
          <w:szCs w:val="22"/>
        </w:rPr>
      </w:pPr>
      <w:r w:rsidRPr="00C95773">
        <w:rPr>
          <w:sz w:val="22"/>
          <w:szCs w:val="22"/>
        </w:rPr>
        <w:t xml:space="preserve">“The Upper age limit for direct recruitment to the posts shall be </w:t>
      </w:r>
      <w:proofErr w:type="spellStart"/>
      <w:r w:rsidRPr="00C95773">
        <w:rPr>
          <w:sz w:val="22"/>
          <w:szCs w:val="22"/>
        </w:rPr>
        <w:t>relaxable</w:t>
      </w:r>
      <w:proofErr w:type="spellEnd"/>
      <w:r w:rsidRPr="00C95773">
        <w:rPr>
          <w:sz w:val="22"/>
          <w:szCs w:val="22"/>
        </w:rPr>
        <w:t xml:space="preserve"> for contract employees who have worked in various Government Departments to the extent of their total contractual service subject to a maximum of five years provided that their initial contractual </w:t>
      </w:r>
    </w:p>
    <w:p w14:paraId="1029089A" w14:textId="77777777" w:rsidR="00177226" w:rsidRDefault="00177226" w:rsidP="00177226">
      <w:pPr>
        <w:spacing w:line="360" w:lineRule="auto"/>
        <w:ind w:left="720" w:firstLine="720"/>
        <w:jc w:val="both"/>
        <w:rPr>
          <w:sz w:val="22"/>
          <w:szCs w:val="22"/>
        </w:rPr>
      </w:pPr>
    </w:p>
    <w:p w14:paraId="113BC767" w14:textId="77777777" w:rsidR="00177226" w:rsidRPr="00C95773" w:rsidRDefault="00177226" w:rsidP="00177226">
      <w:pPr>
        <w:spacing w:line="360" w:lineRule="auto"/>
        <w:ind w:left="720" w:firstLine="720"/>
        <w:jc w:val="both"/>
        <w:rPr>
          <w:sz w:val="22"/>
          <w:szCs w:val="22"/>
        </w:rPr>
      </w:pPr>
      <w:r w:rsidRPr="00C95773">
        <w:rPr>
          <w:sz w:val="22"/>
          <w:szCs w:val="22"/>
        </w:rPr>
        <w:t>appointment is done through the process of advertisement adhering to due procedure/conditions of the Recruitment. “</w:t>
      </w:r>
    </w:p>
    <w:p w14:paraId="3D5D6A86" w14:textId="77777777" w:rsidR="00177226" w:rsidRPr="00C95773" w:rsidRDefault="00177226" w:rsidP="00177226">
      <w:pPr>
        <w:spacing w:line="360" w:lineRule="auto"/>
        <w:ind w:left="720" w:firstLine="720"/>
        <w:jc w:val="both"/>
        <w:rPr>
          <w:b/>
          <w:sz w:val="22"/>
          <w:szCs w:val="22"/>
          <w:u w:val="single"/>
        </w:rPr>
      </w:pPr>
      <w:r w:rsidRPr="00C95773">
        <w:rPr>
          <w:sz w:val="22"/>
          <w:szCs w:val="22"/>
        </w:rPr>
        <w:tab/>
      </w:r>
      <w:r w:rsidRPr="00C95773">
        <w:rPr>
          <w:sz w:val="22"/>
          <w:szCs w:val="22"/>
        </w:rPr>
        <w:tab/>
      </w:r>
      <w:r w:rsidRPr="00C95773">
        <w:rPr>
          <w:sz w:val="22"/>
          <w:szCs w:val="22"/>
        </w:rPr>
        <w:tab/>
      </w:r>
      <w:r w:rsidRPr="00C95773">
        <w:rPr>
          <w:sz w:val="22"/>
          <w:szCs w:val="22"/>
        </w:rPr>
        <w:tab/>
      </w:r>
      <w:r w:rsidRPr="00C95773">
        <w:rPr>
          <w:sz w:val="22"/>
          <w:szCs w:val="22"/>
        </w:rPr>
        <w:tab/>
      </w:r>
      <w:r w:rsidRPr="00C95773">
        <w:rPr>
          <w:sz w:val="22"/>
          <w:szCs w:val="22"/>
        </w:rPr>
        <w:tab/>
      </w:r>
      <w:r w:rsidRPr="00C95773">
        <w:rPr>
          <w:b/>
          <w:sz w:val="22"/>
          <w:szCs w:val="22"/>
          <w:u w:val="single"/>
        </w:rPr>
        <w:t>(Head of Department)</w:t>
      </w:r>
    </w:p>
    <w:p w14:paraId="43CC61AF" w14:textId="77777777" w:rsidR="00177226" w:rsidRPr="00C95773" w:rsidRDefault="00177226" w:rsidP="00177226">
      <w:pPr>
        <w:pStyle w:val="NoSpacing"/>
      </w:pP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  <w:t>Name:</w:t>
      </w:r>
    </w:p>
    <w:p w14:paraId="12CC4999" w14:textId="77777777" w:rsidR="00177226" w:rsidRPr="00C95773" w:rsidRDefault="00177226" w:rsidP="00177226">
      <w:pPr>
        <w:pStyle w:val="NoSpacing"/>
      </w:pP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  <w:t>Designation:</w:t>
      </w:r>
    </w:p>
    <w:p w14:paraId="42302FF3" w14:textId="77777777" w:rsidR="00177226" w:rsidRPr="00C95773" w:rsidRDefault="00177226" w:rsidP="00177226">
      <w:pPr>
        <w:pStyle w:val="NoSpacing"/>
      </w:pP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  <w:t>Sign of HOD</w:t>
      </w:r>
    </w:p>
    <w:p w14:paraId="4DAC4E0D" w14:textId="77777777" w:rsidR="00177226" w:rsidRPr="0086485B" w:rsidRDefault="00177226" w:rsidP="00177226">
      <w:pPr>
        <w:pStyle w:val="NoSpacing"/>
        <w:rPr>
          <w:sz w:val="28"/>
          <w:szCs w:val="28"/>
        </w:rPr>
      </w:pP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</w:r>
      <w:r w:rsidRPr="00C95773">
        <w:tab/>
        <w:t>Office Seal</w:t>
      </w:r>
      <w:r>
        <w:rPr>
          <w:sz w:val="28"/>
          <w:szCs w:val="28"/>
        </w:rPr>
        <w:tab/>
      </w:r>
    </w:p>
    <w:p w14:paraId="0641ADEB" w14:textId="77777777" w:rsidR="006349D7" w:rsidRDefault="006349D7"/>
    <w:sectPr w:rsidR="006349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42EFB"/>
    <w:rsid w:val="00177226"/>
    <w:rsid w:val="006349D7"/>
    <w:rsid w:val="00640A98"/>
    <w:rsid w:val="006D3D07"/>
    <w:rsid w:val="00942EFB"/>
    <w:rsid w:val="00EA4817"/>
    <w:rsid w:val="00E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CC41"/>
  <w15:chartTrackingRefBased/>
  <w15:docId w15:val="{DCA22913-7614-4E4D-A4CB-AA20863D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E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E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E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E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E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E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E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E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E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E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EF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EF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E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E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E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EF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E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EF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EFB"/>
    <w:rPr>
      <w:b/>
      <w:bCs/>
      <w:smallCaps/>
      <w:color w:val="365F91" w:themeColor="accent1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942EFB"/>
  </w:style>
  <w:style w:type="paragraph" w:styleId="NoSpacing">
    <w:name w:val="No Spacing"/>
    <w:link w:val="NoSpacingChar"/>
    <w:uiPriority w:val="1"/>
    <w:qFormat/>
    <w:rsid w:val="00942EFB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2025-09-11T03:57:00Z</dcterms:created>
  <dcterms:modified xsi:type="dcterms:W3CDTF">2025-09-11T03:57:00Z</dcterms:modified>
</cp:coreProperties>
</file>